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MADOR PAULO DA SILVA, brasileiro, casado(a), lavrador, inscrito(a) no CPF nº 190.832.462-72, portador(a) do RG nº 063.006-RO, residente e domiciliado(a) em linha E, lote 23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5-A-3, GLEBA 12, S.T. GY-PARANÁ, P.I.C. GY-PARANÁ, Município de Cacoal/RO, código INCRA/SNCR nº 95010655751-00, matrícula nº 12.561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MADOR PAULO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