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MADOR PAULO DA SILVA, brasileiro, casado(a), lavrador, inscrito(a) no CPF nº 190.832.462-72, portador(a) do RG nº 063.006-RO, residente e domiciliado(a) em linha E, lote 23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-A-3, GLEBA 12, S.T. GY-PARANÁ, P.I.C. GY-PARANÁ, Município de Cacoal/RO, código INCRA/SNCR nº 95010655751-00, matrícula nº 12.561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MADOR PAUL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