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ADILSON PEREIRA KAISER, inscrito no CPF sob o nº , residente em Cacoal/RO, interessado no processo de regularização ambiental referente ao imóvel "LOTE 100-B1-A-(REM.),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ADILSON PEREIRA KAISER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