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ADILSON PEREIRA KAISER, inscrito no CPF sob o nº , titular do imóvel rural "LOTE 100-B1-A-(REM.), GLEBA 09, SETOR GY-PARANÁ,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ADILSON PEREIRA KAISER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