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ANIEL, inscrito no CPF sob o nº , residente em Cacoal/RO, interessado no processo de regularização ambiental referente ao imóvel "LT50C GLEBA 10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ANIEL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