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ANIEL, inscrito no CPF sob o nº , titular do imóvel rural "LT50C GLEBA 10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