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MARIA HELENA TEIXEIRA BRUNES, inscrita no CPF sob o nº 596.768.252-04, residente em Cacoal/RO, interessada no processo de regularização ambiental referente ao imóvel "LOTE DE TERRAS RURAIS sob nº 18F (dezoito, letra "F"), GLEBA 05 (cinco), SETOR PROSPERIDADE, Projeto Integrado de Colonização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MARIA HELENA TEIXEIRA BRUNES</w:t>
        <w:br/>
        <w:t xml:space="preserve">    CPF:            596.768.252-04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