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Presidente Medici/RO, interessado(a) no processo de regularização ambiental referente ao imóvel "LOTE 12, GLEBA 09, SETOR LEITÃO, PROJETO PF/JARU OURO PRETO", localizado em Presidente Medici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