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matrícula nº 16.85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