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40" w:before="0"/>
        <w:jc w:val="center"/>
      </w:pPr>
      <w:r>
        <w:rPr>
          <w:b/>
          <w:sz w:val="24"/>
        </w:rPr>
        <w:t>AO ILUSTRÍSSIMA SENHORA OFICIAL DO 1º OFÍCIO DE REGISTRO DE IMÓVEIS DA COMARCA DE 09.624-8, ESTADO DE RONDÔNIA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Requerentes:</w:t>
      </w:r>
    </w:p>
    <w:p>
      <w:pPr>
        <w:spacing w:after="40" w:before="0"/>
        <w:jc w:val="both"/>
      </w:pPr>
      <w:r>
        <w:rPr>
          <w:b/>
          <w:sz w:val="24"/>
        </w:rPr>
        <w:t xml:space="preserve">ROBERTO BATISTA BARBOSA DA SILVA </w:t>
      </w:r>
      <w:r>
        <w:rPr>
          <w:b w:val="0"/>
          <w:sz w:val="24"/>
        </w:rPr>
        <w:t>, brasileiro(a), Casado(a), portador(a) do CI.RG nº 1.954.658, inscrito(a) no CPF/MF nº 00556463285, declarando não possuir endereço eletrônico,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 xml:space="preserve">Vêm, respeitosamente, à presença de Vossa Senhoria, requerer a </w:t>
      </w:r>
      <w:r>
        <w:rPr>
          <w:b/>
          <w:sz w:val="24"/>
        </w:rPr>
        <w:t>AVERBAÇÃO</w:t>
      </w:r>
      <w:r>
        <w:rPr>
          <w:b w:val="0"/>
          <w:sz w:val="24"/>
        </w:rPr>
        <w:t xml:space="preserve"> da área do imóvel rural de sua propriedade, conforme os seguintes fundamentos: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1. Descrição do Imóvel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Trata-se do imóvel rural denominado </w:t>
      </w:r>
      <w:r>
        <w:rPr>
          <w:b/>
          <w:sz w:val="24"/>
        </w:rPr>
        <w:t>LOTE 86-A-2B, GLEBA 09, SETOR GY-PARANÁ, P.I.C. GY-PARANÁ</w:t>
      </w:r>
      <w:r>
        <w:rPr>
          <w:b w:val="0"/>
          <w:sz w:val="24"/>
        </w:rPr>
        <w:t xml:space="preserve">, registrado no </w:t>
      </w:r>
      <w:r>
        <w:rPr>
          <w:b/>
          <w:sz w:val="24"/>
        </w:rPr>
        <w:t>1º Ofício de Registro de Imóveis de Cacoal</w:t>
      </w:r>
      <w:r>
        <w:rPr>
          <w:b w:val="0"/>
          <w:sz w:val="24"/>
        </w:rPr>
        <w:t xml:space="preserve">, sob a matrícula nº </w:t>
      </w:r>
      <w:r>
        <w:rPr>
          <w:b/>
          <w:sz w:val="24"/>
        </w:rPr>
        <w:t>16854</w:t>
      </w:r>
      <w:r>
        <w:rPr>
          <w:b w:val="0"/>
          <w:sz w:val="24"/>
        </w:rPr>
        <w:t xml:space="preserve">, localizado no município de </w:t>
      </w:r>
      <w:r>
        <w:rPr>
          <w:b/>
          <w:sz w:val="24"/>
        </w:rPr>
        <w:t>Cacoal</w:t>
      </w:r>
      <w:r>
        <w:rPr>
          <w:b w:val="0"/>
          <w:sz w:val="24"/>
        </w:rPr>
        <w:t xml:space="preserve">, comarca de </w:t>
      </w:r>
      <w:r>
        <w:rPr>
          <w:b/>
          <w:sz w:val="24"/>
        </w:rPr>
        <w:t>09.624-8</w:t>
      </w:r>
      <w:r>
        <w:rPr>
          <w:b w:val="0"/>
          <w:sz w:val="24"/>
        </w:rPr>
        <w:t xml:space="preserve">, com área original de </w:t>
      </w:r>
      <w:r>
        <w:rPr>
          <w:b/>
          <w:sz w:val="24"/>
        </w:rPr>
        <w:t>7,26 ha (sete hectares e vinte e seis ares)</w:t>
      </w:r>
      <w:r>
        <w:rPr>
          <w:b w:val="0"/>
          <w:sz w:val="24"/>
        </w:rPr>
        <w:t xml:space="preserve"> hectares, desta serventia da comarca de 09.624-8, cadastrado no INCRA sob o Código n°. </w:t>
      </w:r>
      <w:r>
        <w:rPr>
          <w:b/>
          <w:sz w:val="24"/>
        </w:rPr>
        <w:t>95009260395-34</w:t>
      </w:r>
      <w:r>
        <w:rPr>
          <w:b w:val="0"/>
          <w:sz w:val="24"/>
        </w:rPr>
        <w:t>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2. Georreferenciamento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Foi realizado o georreferenciamento do imóvel, em conformidade com as normas técnicas do INCRA, resultando em uma área medida de </w:t>
      </w:r>
      <w:r>
        <w:rPr>
          <w:b/>
          <w:sz w:val="24"/>
        </w:rPr>
        <w:t>7,2397 ha (sete hectares, vinte e três ares e noventa e sete centiares)</w:t>
      </w:r>
      <w:r>
        <w:rPr>
          <w:b w:val="0"/>
          <w:sz w:val="24"/>
        </w:rPr>
        <w:t xml:space="preserve">, conforme memorial descritivo e planta elaboradas pelo, Engenheiro Civil, </w:t>
      </w:r>
      <w:r>
        <w:rPr>
          <w:b/>
          <w:sz w:val="24"/>
        </w:rPr>
        <w:t>ISAAC ALMEIDA LACERDA</w:t>
      </w:r>
      <w:r>
        <w:rPr>
          <w:b w:val="0"/>
          <w:sz w:val="24"/>
        </w:rPr>
        <w:t xml:space="preserve">, filho de José Luis Azevedo Lacerda e Inês Miriam Pereira A. Lacerda, portador do CI.RG nº 14.532.675-SSP-MG e inscrito no CPF nº 947.403.642-04, casado sob o regime de comunhão parcial de bens na vigência da Lei n° 6.515/77, com </w:t>
      </w:r>
      <w:r>
        <w:rPr>
          <w:b/>
          <w:sz w:val="24"/>
        </w:rPr>
        <w:t>Angelica das Dores Ferreira Lacerda</w:t>
      </w:r>
      <w:r>
        <w:rPr>
          <w:b w:val="0"/>
          <w:sz w:val="24"/>
        </w:rPr>
        <w:t xml:space="preserve">, do lar, filha de Heitor Gomes Ferreira e Maria Estelita Pinto Ferreira, portadora do CI.RG nº 12633507 SSP/MG e inscrita no CPF nº 014.505.666-00, ambos brasileiros, residentes e domiciliados na Rua Cecília Meirelles, nº 252, Green Ville, no município de Cacoal-RO, endereço eletrônico: jacutingatopografia@gmail.com, credenciado no CREA sob o código </w:t>
      </w:r>
      <w:r>
        <w:rPr>
          <w:b/>
          <w:sz w:val="24"/>
        </w:rPr>
        <w:t>16.268/D-RO</w:t>
      </w:r>
      <w:r>
        <w:rPr>
          <w:b w:val="0"/>
          <w:sz w:val="24"/>
        </w:rPr>
        <w:t xml:space="preserve">, Credenciado pelo INCRA sob a Sigla </w:t>
      </w:r>
      <w:r>
        <w:rPr>
          <w:b/>
          <w:sz w:val="24"/>
        </w:rPr>
        <w:t>RJNE</w:t>
      </w:r>
      <w:r>
        <w:rPr>
          <w:b w:val="0"/>
          <w:sz w:val="24"/>
        </w:rPr>
        <w:t xml:space="preserve">, com Anotação de Responsabilidade Técnica (ART) nº </w:t>
      </w:r>
      <w:r>
        <w:rPr>
          <w:b/>
          <w:sz w:val="24"/>
        </w:rPr>
        <w:t>2320268500497062 - RO</w:t>
      </w:r>
      <w:r>
        <w:rPr>
          <w:b w:val="0"/>
          <w:sz w:val="24"/>
        </w:rPr>
        <w:t>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3. Distribuição de Áreas</w:t>
      </w:r>
    </w:p>
    <w:p>
      <w:pPr>
        <w:spacing w:after="40" w:before="0"/>
        <w:jc w:val="both"/>
      </w:pPr>
      <w:r>
        <w:rPr>
          <w:b w:val="0"/>
          <w:sz w:val="24"/>
        </w:rPr>
        <w:t>Segue o quadro comparativo das áreas do imóvel, detalhando a distribuição entre os condomínios na matrícula registrada e no georreferenciamento: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3024"/>
        <w:gridCol w:w="3024"/>
        <w:gridCol w:w="3024"/>
      </w:tblGrid>
      <w:tr>
        <w:tc>
          <w:tcPr>
            <w:tcW w:type="dxa" w:w="3024"/>
          </w:tcPr>
          <w:p>
            <w:r>
              <w:rPr>
                <w:b/>
              </w:rPr>
              <w:t>DESCRIÇÃO</w:t>
            </w:r>
          </w:p>
        </w:tc>
        <w:tc>
          <w:tcPr>
            <w:tcW w:type="dxa" w:w="3024"/>
          </w:tcPr>
          <w:p>
            <w:r>
              <w:rPr>
                <w:b/>
              </w:rPr>
              <w:t>ÁREA ORIGINAL (ha)</w:t>
            </w:r>
          </w:p>
        </w:tc>
        <w:tc>
          <w:tcPr>
            <w:tcW w:type="dxa" w:w="3024"/>
          </w:tcPr>
          <w:p>
            <w:r>
              <w:rPr>
                <w:b/>
              </w:rPr>
              <w:t>ÁREA GEORREFERENCIADA (ha)</w:t>
            </w:r>
          </w:p>
        </w:tc>
      </w:tr>
      <w:tr>
        <w:tc>
          <w:tcPr>
            <w:tcW w:type="dxa" w:w="3024"/>
          </w:tcPr>
          <w:p>
            <w:r>
              <w:t>LOTE 86-A-2B, GLEBA 09, SETOR GY-PARANÁ, P.I.C. GY-PARANÁ</w:t>
            </w:r>
          </w:p>
        </w:tc>
        <w:tc>
          <w:tcPr>
            <w:tcW w:type="dxa" w:w="3024"/>
          </w:tcPr>
          <w:p>
            <w:r>
              <w:t>7,26</w:t>
            </w:r>
          </w:p>
        </w:tc>
        <w:tc>
          <w:tcPr>
            <w:tcW w:type="dxa" w:w="3024"/>
          </w:tcPr>
          <w:p>
            <w:r>
              <w:t>7,2397</w:t>
            </w:r>
          </w:p>
        </w:tc>
      </w:tr>
      <w:tr>
        <w:tc>
          <w:tcPr>
            <w:tcW w:type="dxa" w:w="3024"/>
          </w:tcPr>
          <w:p>
            <w:r>
              <w:t>DIFERENÇA</w:t>
            </w:r>
          </w:p>
        </w:tc>
        <w:tc>
          <w:tcPr>
            <w:tcW w:type="dxa" w:w="3024"/>
          </w:tcPr>
          <w:p>
            <w:r>
              <w:t>—</w:t>
            </w:r>
          </w:p>
        </w:tc>
        <w:tc>
          <w:tcPr>
            <w:tcW w:type="dxa" w:w="3024"/>
          </w:tcPr>
          <w:p>
            <w:r>
              <w:t>0,0203 ha (0.28%)</w:t>
            </w:r>
          </w:p>
        </w:tc>
      </w:tr>
    </w:tbl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 xml:space="preserve">Observação: A diferença total de </w:t>
      </w:r>
      <w:r>
        <w:rPr>
          <w:b/>
          <w:sz w:val="24"/>
        </w:rPr>
        <w:t>0,0203 hectares</w:t>
      </w:r>
      <w:r>
        <w:rPr>
          <w:b w:val="0"/>
          <w:sz w:val="24"/>
        </w:rPr>
        <w:t xml:space="preserve"> representa uma variação de </w:t>
      </w:r>
      <w:r>
        <w:rPr>
          <w:b/>
          <w:sz w:val="24"/>
        </w:rPr>
        <w:t>0.28%</w:t>
      </w:r>
      <w:r>
        <w:rPr>
          <w:b w:val="0"/>
          <w:sz w:val="24"/>
        </w:rPr>
        <w:t xml:space="preserve"> em relação à área original, dentro dos limites aceitáveis para averbação, conforme normas do INCRA.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 xml:space="preserve">Que, em conformidade com o que se apregoa o Art. 770, das DGE/RO, os requerentes, juntamente com o responsável técnico pelos trabalhos, declaram sob responsabilidade civil e criminal, que </w:t>
      </w:r>
      <w:r>
        <w:rPr>
          <w:b/>
          <w:sz w:val="24"/>
        </w:rPr>
        <w:t>não houve alterações perimetrais</w:t>
      </w:r>
      <w:r>
        <w:rPr>
          <w:b w:val="0"/>
          <w:sz w:val="24"/>
        </w:rPr>
        <w:t xml:space="preserve"> das divisas/limites do imóvel citado, e que foram respeitados os direitos dos confrontantes. Bem como declaram que não houve alteração do polígono originário do imóvel e, nem ocorreu alteração da área superior a 5% do imóvel.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 xml:space="preserve">Que, diante da Legislação aplicável, os Requerentes e o Profissional habilitado, infra-assinados, requerem a </w:t>
      </w:r>
      <w:r>
        <w:rPr>
          <w:b/>
          <w:sz w:val="24"/>
        </w:rPr>
        <w:t>dispensa da apresentação de anuências dos respectivos confrontantes</w:t>
      </w:r>
      <w:r>
        <w:rPr>
          <w:b w:val="0"/>
          <w:sz w:val="24"/>
        </w:rPr>
        <w:t>, conforme prevê o Art. 770, das DGE/RO, despacho n° 5277/2019 e 5284/2019 da Corregedoria Geral da Justiça de Rondônia.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Documentos Anexos:</w:t>
      </w:r>
    </w:p>
    <w:p>
      <w:pPr>
        <w:spacing w:after="40" w:before="0"/>
        <w:jc w:val="both"/>
      </w:pPr>
      <w:r>
        <w:rPr>
          <w:b w:val="0"/>
          <w:sz w:val="24"/>
        </w:rPr>
        <w:t>Juntam-se ao presente requerimento: (a) Certidão de Inteiro Teor atualizada; (b) Memorial Descritivo e Planta georreferenciados; (c) Planilha de dados georreferenciados (ODS); (d) ART do responsável técnico; (e) Relatórios de processamento e rastreio.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>Nestes termos, pedem deferimento.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>Cacoal/RO, 8 de julho de 2026</w:t>
      </w:r>
    </w:p>
    <w:p>
      <w:pPr>
        <w:spacing w:before="0" w:after="80"/>
      </w:pPr>
      <w:r>
        <w:rPr>
          <w:sz w:val="2"/>
        </w:rPr>
      </w:r>
    </w:p>
    <w:p>
      <w:pPr>
        <w:spacing w:after="0" w:before="120"/>
        <w:jc w:val="center"/>
      </w:pPr>
      <w:r>
        <w:rPr>
          <w:b w:val="0"/>
          <w:sz w:val="24"/>
        </w:rPr>
        <w:t>__________________________________________________</w:t>
      </w:r>
    </w:p>
    <w:p>
      <w:pPr>
        <w:spacing w:after="0" w:before="0"/>
        <w:jc w:val="center"/>
      </w:pPr>
      <w:r>
        <w:rPr>
          <w:b/>
          <w:sz w:val="24"/>
        </w:rPr>
        <w:t xml:space="preserve">ROBERTO BATISTA BARBOSA DA SILVA </w:t>
      </w:r>
    </w:p>
    <w:p>
      <w:pPr>
        <w:spacing w:after="0" w:before="0"/>
        <w:jc w:val="center"/>
      </w:pPr>
      <w:r>
        <w:rPr>
          <w:b w:val="0"/>
          <w:sz w:val="24"/>
        </w:rPr>
        <w:t>CPF: 00556463285</w:t>
      </w:r>
    </w:p>
    <w:p>
      <w:pPr>
        <w:spacing w:after="0" w:before="120"/>
        <w:jc w:val="center"/>
      </w:pPr>
      <w:r>
        <w:rPr>
          <w:b w:val="0"/>
          <w:sz w:val="24"/>
        </w:rPr>
        <w:t>__________________________________________________</w:t>
      </w:r>
    </w:p>
    <w:p>
      <w:pPr>
        <w:spacing w:after="0" w:before="0"/>
        <w:jc w:val="center"/>
      </w:pPr>
      <w:r>
        <w:rPr>
          <w:b/>
          <w:sz w:val="24"/>
        </w:rPr>
        <w:t>ISAAC ALMEIDA LACERDA</w:t>
      </w:r>
    </w:p>
    <w:p>
      <w:pPr>
        <w:spacing w:after="0" w:before="0"/>
        <w:jc w:val="center"/>
      </w:pPr>
      <w:r>
        <w:rPr>
          <w:b w:val="0"/>
          <w:sz w:val="24"/>
        </w:rPr>
        <w:t>Engenheiro Civil — CREA 16.268/D-RO</w:t>
      </w:r>
    </w:p>
    <w:p>
      <w:pPr>
        <w:spacing w:after="0" w:before="0"/>
        <w:jc w:val="center"/>
      </w:pPr>
      <w:r>
        <w:rPr>
          <w:b w:val="0"/>
          <w:sz w:val="24"/>
        </w:rPr>
        <w:t>Credenciado INCRA: RJNE</w:t>
      </w:r>
    </w:p>
    <w:p>
      <w:pPr>
        <w:spacing w:after="0" w:before="0"/>
        <w:jc w:val="center"/>
      </w:pPr>
      <w:r>
        <w:rPr>
          <w:b w:val="0"/>
          <w:sz w:val="24"/>
        </w:rPr>
        <w:t>ART nº 2320268500497062 - RO</w:t>
      </w:r>
    </w:p>
    <w:sectPr w:rsidR="00FC693F" w:rsidRPr="0006063C" w:rsidSect="00034616">
      <w:headerReference w:type="default" r:id="rId9"/>
      <w:footerReference w:type="default" r:id="rId10"/>
      <w:pgSz w:w="11906" w:h="16838"/>
      <w:pgMar w:top="1984" w:right="1134" w:bottom="1417" w:left="1701" w:header="709" w:footer="709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spacing w:before="0" w:after="40"/>
      <w:pBdr>
        <w:bottom w:val="single" w:sz="8" w:color="2E5B42"/>
      </w:pBdr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1701"/>
      <w:gridCol w:w="5953"/>
      <w:gridCol w:w="1701"/>
    </w:tblGrid>
    <w:tr>
      <w:tc>
        <w:tcPr>
          <w:tcW w:type="dxa" w:w="3118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017209" cy="324000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jacutinga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17209" cy="324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3118"/>
        </w:tcPr>
        <w:p>
          <w:pPr>
            <w:jc w:val="center"/>
          </w:pPr>
          <w:r>
            <w:rPr>
              <w:rFonts w:ascii="Arial" w:hAnsi="Arial"/>
              <w:b/>
              <w:color w:val="2E5B42"/>
              <w:sz w:val="18"/>
            </w:rPr>
            <w:t>☎ (69) 99602-3191</w:t>
          </w:r>
        </w:p>
      </w:tc>
      <w:tc>
        <w:tcPr>
          <w:tcW w:type="dxa" w:w="3118"/>
        </w:tcPr>
        <w:p>
          <w:pPr>
            <w:jc w:val="right"/>
          </w:pPr>
          <w:r/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5102"/>
      <w:gridCol w:w="4252"/>
    </w:tblGrid>
    <w:tr>
      <w:tc>
        <w:tcPr>
          <w:tcW w:type="dxa" w:w="4677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311550" cy="503999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incra_facil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11550" cy="503999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4677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464592" cy="468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escritura_facil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64592" cy="468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40" w:after="0"/>
      <w:pBdr>
        <w:bottom w:val="single" w:sz="8" w:color="2E5B42"/>
      </w:pBd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