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CAR nº RO-1100049-C886.05D1.4F58.4209.AB3B.2C95.BADD.D829, matrícula nº 16.854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