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CAR nº RO-1100049-C886.05D1.4F58.4209.AB3B.2C95.BADD.D829, matrícula nº 16.85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