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CAETANO BATISTA BARBOSA DA SILVA, inscrito no CPF sob o nº 564.632-85, proprietário do imóvel rural denominado "LOTE 86-A2B, GLEBA 09, S.T. GY-PARANÁ, P.I.C. GY-PARANÁ", com área de 7.2397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CAETANO BATISTA BARBOSA DA SILVA</w:t>
      </w:r>
    </w:p>
    <w:p>
      <w:r>
        <w:t>CPF: 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