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ROBERTO BATISTA BARBOSA DA SILVA , inscrito no CPF sob o nº 005.564.632-85, proprietário do imóvel rural denominado "LOTE 86-A2B, GLEBA 09, S.T. GY-PARANÁ, P.I.C. GY-PARANÁ", com área de 7.2397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