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Medici/RO, interessado no processo de regularização ambiental referente ao imóvel "LOTE 12, GLEBA 09, S.T. LEITÃO, P.F. 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