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__________, de propriedade/posse do(s) OUTORGANTE(S).</w:t>
      </w:r>
    </w:p>
    <w:p/>
    <w:p>
      <w:pPr>
        <w:jc w:val="right"/>
      </w:pPr>
      <w:r>
        <w:t>Cacoal/RO, 12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