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ANA VIEIRA DE SOUZA MEIRELES, inscrita no CPF sob o nº 272.035.142-34, residente em Cacoal/RO, interessada no processo de regularização ambiental referente ao imóvel "LOTE 03, GLEBA 09",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ANA VIEIRA DE SOUZA MEIRELES</w:t>
        <w:br/>
        <w:t xml:space="preserve">    CPF:            272.035.142-34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5 de agosto de 2026</w:t>
      </w:r>
    </w:p>
    <w:p/>
    <w:p>
      <w:r>
        <w:t>____________________________________________________</w:t>
      </w:r>
    </w:p>
    <w:p>
      <w:r>
        <w:rPr>
          <w:b/>
        </w:rPr>
        <w:t>ANA VIEIRA DE SOUZA MEIRELES</w:t>
      </w:r>
    </w:p>
    <w:p>
      <w:r>
        <w:t>CPF: 272.035.142-34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