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RESUMO DE MATRÍCULA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155, GLEBA 03, S.T. LACERDA E ALMEIDA, P.I.C. GUAJARÁ MIRIM</w:t>
      </w:r>
      <w:r>
        <w:rPr>
          <w:b w:val="0"/>
          <w:sz w:val="24"/>
        </w:rPr>
        <w:t xml:space="preserve">  |  Matrícula nº </w:t>
      </w:r>
      <w:r>
        <w:rPr>
          <w:b/>
          <w:sz w:val="24"/>
        </w:rPr>
        <w:t>9.219</w:t>
      </w:r>
      <w:r>
        <w:rPr>
          <w:b w:val="0"/>
          <w:sz w:val="24"/>
        </w:rPr>
        <w:t xml:space="preserve">  |  Cartório: </w:t>
      </w:r>
      <w:r>
        <w:rPr>
          <w:b/>
          <w:sz w:val="24"/>
        </w:rPr>
        <w:t>Ofício de Registro de Imóveis de Nova Brasilândia do Oeste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PROPRIETÁRIOS ATUAIS</w:t>
      </w:r>
    </w:p>
    <w:p>
      <w:pPr>
        <w:spacing w:after="40" w:before="0"/>
        <w:jc w:val="both"/>
      </w:pPr>
      <w:r>
        <w:rPr>
          <w:b/>
          <w:sz w:val="24"/>
        </w:rPr>
        <w:t>ANÍSIO GUABIRABA BOMFIM</w:t>
      </w:r>
      <w:r>
        <w:rPr>
          <w:b w:val="0"/>
          <w:sz w:val="24"/>
        </w:rPr>
        <w:t xml:space="preserve">, brasileiro, agricultor, inscrito(a) no CPF/MF nº 078.901.682-68, filho(a) de Josefino Guabiraba Bomfim e Maria Ana de Jesus, casado(a) na vigência da Lei nº 6.515/77, com </w:t>
      </w:r>
      <w:r>
        <w:rPr>
          <w:b/>
          <w:sz w:val="24"/>
        </w:rPr>
        <w:t>OSVALDINA MARIA PEREIRA BOMFIM (FALECIDA EM 20 DE OUTUBRO DE 1985)</w:t>
      </w:r>
      <w:r>
        <w:rPr>
          <w:b w:val="0"/>
          <w:sz w:val="24"/>
        </w:rPr>
        <w:t>, residente e domiciliado(a) na Município de Novo Horizonte do Oeste/RO,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DADOS TÉCNICOS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50,1029 ha (cinquenta hectares, dez ares e vinte e nove centiares)</w:t>
      </w:r>
      <w:r>
        <w:rPr>
          <w:b w:val="0"/>
          <w:sz w:val="24"/>
        </w:rPr>
        <w:t xml:space="preserve">  |  Área georreferenciada: </w:t>
      </w:r>
      <w:r>
        <w:rPr>
          <w:b/>
          <w:sz w:val="24"/>
        </w:rPr>
        <w:t>[ÁREA GEO]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Código INCRA: </w:t>
      </w:r>
      <w:r>
        <w:rPr>
          <w:b/>
          <w:sz w:val="24"/>
        </w:rPr>
        <w:t>[CÓDIGO]</w:t>
      </w:r>
      <w:r>
        <w:rPr>
          <w:b w:val="0"/>
          <w:sz w:val="24"/>
        </w:rPr>
        <w:t xml:space="preserve">  |  SIGEF: </w:t>
      </w:r>
      <w:r>
        <w:rPr>
          <w:b/>
          <w:sz w:val="24"/>
        </w:rPr>
        <w:t>[SIGEF]</w:t>
      </w:r>
      <w:r>
        <w:rPr>
          <w:b w:val="0"/>
          <w:sz w:val="24"/>
        </w:rPr>
        <w:t xml:space="preserve">  |  ART: </w:t>
      </w:r>
      <w:r>
        <w:rPr>
          <w:b/>
          <w:sz w:val="24"/>
        </w:rPr>
        <w:t>[ART]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