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ANÍSIO GUABIRABA BOMFIM, inscrito no CPF sob o nº 078.901.682-68, proprietário do imóvel rural denominado "LOTE 155, GLEBA 03, S.T. LACERDA E ALMEIDA, P.I.C. GUAJARÁ MIRIM", localizado em Novo Horizonte do Oeste/RO,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