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ANÍSIO GUABIRABA BOMFIM, inscrito no CPF sob o nº 078.901.682-68, proprietário do imóvel rural denominado "LOTE 155, GLEBA 03, S.T. LACERDA E ALMEIDA, P.I.C. GUAJARÁ MIRIM", localizado em Novo Horizonte do 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