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ANÍSIO GUABIRABA BOMFIM, inscrito no CPF sob o nº 078.901.682-68, proprietário do imóvel rural denominado "LOTE 155, GLEBA 03, S.T. LACERDA E ALMEIDA, P.I.C. GUAJARÁ MIRIM", com área de 50.1029 hectares, localizado no município de Novo Horizonte do 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