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lavrador, inscrito(a) no CPF nº 081.198.055-34, portador(a) do RG nº 112.832-SSP-RO, residente e domiciliado(a) em Linha 08, Lote 27, Gleba 08, Projeto Novo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03-C(REM.), GLEBA 09, CASTRO ALVES, SETOR IPOCYSSARA, PROJETO FUNDIÁRIO CORUMBIARA, Município de Cacoal/RO, matrícula nº 20.006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