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081.198.055-34, proprietário do imóvel rural denominado "03-C(REM.), GLEBA 09,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