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56-A, GLEBA 09, S.T. IPOCYSSARA, P.F. CORUMBARA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36.032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BENTO BONFA</w:t>
      </w:r>
      <w:r>
        <w:rPr>
          <w:b w:val="0"/>
          <w:sz w:val="24"/>
        </w:rPr>
        <w:t xml:space="preserve">, brasileiro, casado, lavrador, portador(a) do CI.RG nº 131.535-SSP-RO, inscrito(a) no CPF/MF nº 143.004.942-15, casado(a) pelo regime de casado(a) no regime de Comunhão Parcial de Bens, na vigência da Lei nº 6.515/77 na vigência da Lei nº 6.515/77, com </w:t>
      </w:r>
      <w:r>
        <w:rPr>
          <w:b/>
          <w:sz w:val="24"/>
        </w:rPr>
        <w:t>GERALDINA ROSA BONFÁ</w:t>
      </w:r>
      <w:r>
        <w:rPr>
          <w:b w:val="0"/>
          <w:sz w:val="24"/>
        </w:rPr>
        <w:t>, inscrito(a) no CPF/MF nº 752.168.252-15, residente e domiciliado(a) na Linha 09, Gleba 09, Lote 56, Cacoal, 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GERALDINA ROSA BONFÁ</w:t>
      </w:r>
      <w:r>
        <w:rPr>
          <w:b w:val="0"/>
          <w:sz w:val="24"/>
        </w:rPr>
        <w:t xml:space="preserve">, brasileira, casada, agricultora, portador(a) do CI.RG nº 573.978-SSP-RO, inscrito(a) no CPF/MF nº 752.168.252-15, casado(a) pelo regime de casada(a) no regime de Comunhão Parcial de Bens, na vigência da Lei nº 6.515/77 na vigência da Lei nº 6.515/77, com </w:t>
      </w:r>
      <w:r>
        <w:rPr>
          <w:b/>
          <w:sz w:val="24"/>
        </w:rPr>
        <w:t>BENTO BONFA</w:t>
      </w:r>
      <w:r>
        <w:rPr>
          <w:b w:val="0"/>
          <w:sz w:val="24"/>
        </w:rPr>
        <w:t>, inscrito(a) no CPF/MF nº 143.004.942-15, residente e domiciliado(a) na Linha 09, Gleba 09, Lote 56, Cacoal, 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33,88 ha (trinta e três hectares e oitenta e oito 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190.233.714-0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