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NARDO ALVES PIRES DA SILVA, brasileiro, casado(a), lavrador, inscrito(a) no CPF nº 004.451.702-55,, portador(a) do RG nº 1.214.835-SSP/RO, residente e domiciliado(a) em Rua Ademar Bento da Silva, 4769, Embratel, Cacoal/RO, CEP 7696629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B, GLEBA 09, S.T. CASTRO ALVES, P.F. CORUMBIARA, Setor Ipocyssara, Município de Cacoal/RO, código INCRA/SNCR nº 001.066.022.764-0, matrícula nº 41.301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NARDO ALVES PI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