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80" w:after="80"/>
      </w:pPr>
      <w:r>
        <w:rPr>
          <w:b/>
          <w:color w:val="2E5B42"/>
          <w:sz w:val="26"/>
        </w:rPr>
        <w:t>RESUMO DE MATRÍCULA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Imóvel: </w:t>
      </w:r>
      <w:r>
        <w:rPr>
          <w:b/>
          <w:sz w:val="24"/>
        </w:rPr>
        <w:t>Lote 56-B, Gleba 09, Castro Alves, Setor Ipocyssara, Projeto Fundiário Corumbiara</w:t>
      </w:r>
      <w:r>
        <w:rPr>
          <w:b w:val="0"/>
          <w:sz w:val="24"/>
        </w:rPr>
        <w:t xml:space="preserve">  |  Matrícula nº </w:t>
      </w:r>
      <w:r>
        <w:rPr>
          <w:b/>
          <w:sz w:val="24"/>
        </w:rPr>
        <w:t>[MAT]</w:t>
      </w:r>
      <w:r>
        <w:rPr>
          <w:b w:val="0"/>
          <w:sz w:val="24"/>
        </w:rPr>
        <w:t xml:space="preserve">  |  Cartório: </w:t>
      </w:r>
      <w:r>
        <w:rPr>
          <w:b/>
          <w:sz w:val="24"/>
        </w:rPr>
        <w:t>[CARTÓRIO]</w:t>
      </w:r>
    </w:p>
    <w:p>
      <w:pPr>
        <w:spacing w:before="0" w:after="80"/>
      </w:pPr>
      <w:r>
        <w:rPr>
          <w:sz w:val="2"/>
        </w:rPr>
      </w:r>
    </w:p>
    <w:p>
      <w:pPr>
        <w:spacing w:before="80" w:after="80"/>
      </w:pPr>
      <w:r>
        <w:rPr>
          <w:b/>
          <w:color w:val="2E5B42"/>
          <w:sz w:val="22"/>
        </w:rPr>
        <w:t>PROPRIETÁRIOS ATUAIS</w:t>
      </w:r>
    </w:p>
    <w:p>
      <w:pPr>
        <w:spacing w:after="40" w:before="0"/>
        <w:jc w:val="both"/>
      </w:pPr>
      <w:r>
        <w:rPr>
          <w:b w:val="0"/>
          <w:sz w:val="24"/>
        </w:rPr>
        <w:t>, brasileiro(a), declarando não possuir endereço eletrônico</w:t>
      </w:r>
    </w:p>
    <w:p>
      <w:pPr>
        <w:spacing w:before="0" w:after="80"/>
      </w:pPr>
      <w:r>
        <w:rPr>
          <w:sz w:val="2"/>
        </w:rPr>
      </w:r>
    </w:p>
    <w:p>
      <w:pPr>
        <w:spacing w:before="80" w:after="80"/>
      </w:pPr>
      <w:r>
        <w:rPr>
          <w:b/>
          <w:color w:val="2E5B42"/>
          <w:sz w:val="22"/>
        </w:rPr>
        <w:t>DADOS TÉCNICOS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Área registrada: </w:t>
      </w:r>
      <w:r>
        <w:rPr>
          <w:b/>
          <w:sz w:val="24"/>
        </w:rPr>
        <w:t>[ÁREA]</w:t>
      </w:r>
      <w:r>
        <w:rPr>
          <w:b w:val="0"/>
          <w:sz w:val="24"/>
        </w:rPr>
        <w:t xml:space="preserve">  |  Área georreferenciada: </w:t>
      </w:r>
      <w:r>
        <w:rPr>
          <w:b/>
          <w:sz w:val="24"/>
        </w:rPr>
        <w:t>[ÁREA GEO]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Código INCRA: </w:t>
      </w:r>
      <w:r>
        <w:rPr>
          <w:b/>
          <w:sz w:val="24"/>
        </w:rPr>
        <w:t>[CÓDIGO]</w:t>
      </w:r>
      <w:r>
        <w:rPr>
          <w:b w:val="0"/>
          <w:sz w:val="24"/>
        </w:rPr>
        <w:t xml:space="preserve">  |  SIGEF: </w:t>
      </w:r>
      <w:r>
        <w:rPr>
          <w:b/>
          <w:sz w:val="24"/>
        </w:rPr>
        <w:t>[SIGEF]</w:t>
      </w:r>
      <w:r>
        <w:rPr>
          <w:b w:val="0"/>
          <w:sz w:val="24"/>
        </w:rPr>
        <w:t xml:space="preserve">  |  ART: </w:t>
      </w:r>
      <w:r>
        <w:rPr>
          <w:b/>
          <w:sz w:val="24"/>
        </w:rPr>
        <w:t>[ART]</w:t>
      </w:r>
    </w:p>
    <w:p>
      <w:pPr>
        <w:spacing w:before="0" w:after="80"/>
      </w:pPr>
      <w:r>
        <w:rPr>
          <w:sz w:val="2"/>
        </w:rPr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ISAAC ALMEIDA LACERDA</w:t>
      </w:r>
    </w:p>
    <w:p>
      <w:pPr>
        <w:spacing w:after="0" w:before="0"/>
        <w:jc w:val="center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center"/>
      </w:pPr>
      <w:r>
        <w:rPr>
          <w:b w:val="0"/>
          <w:sz w:val="24"/>
        </w:rPr>
        <w:t>Credenciado INCRA: RJNE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