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NARDO ALVES PIRES DA SILVA, brasileiro, casado(a), lavrador, inscrito(a) no CPF nº 004.451.702-55,, portador(a) do RG nº 1.214.835-SSP/RO, residente e domiciliado(a) em Rua Ademar Bento da Silva, 4769, Embratel, Cacoal/RO, CEP 7696629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B, GLEBA 09, S.T. CASTRO ALVES, P.F. CORUMBIARA, Setor Ipocyssara, Município de Cacoal/RO, código INCRA/SNCR nº 95107214143-70, matrícula nº 41.301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NARDO ALVES PI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