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NARDO ALVES PIRES DA SILVA, brasileiro, casado(a), lavrador, inscrito(a) no CPF nº 004.451.702-55,, portador(a) do RG nº 1.214.835-SSP/RO, residente e domiciliado(a) em Rua Ademar Bento da Silva, 4769, Embratel, Cacoal/RO, CEP 76966296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B, GLEBA 09, S.T. CASTRO ALVES, P.F. CORUMBIARA, Setor Ipocyssara, Município de Cacoal/RO, código INCRA/SNCR nº 95107214143-70, matrícula nº 41.301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NARDO ALVES PI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