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NARDO ALVES PIRES DA SILVA, brasileiro, casado(a), lavrador, inscrito(a) no CPF nº 004.451.702-55,, portador(a) do RG nº 1.214.835-SSP/RO, residente e domiciliado(a) em Rua Ademar Bento da Silva, 4769, Embratel, Cacoal/RO, CEP 76966296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B, GLEBA 09, S.T. CASTRO ALVES, P.F. CORUMBIARA, Setor Ipocyssara, Município de Cacoal/RO, código INCRA/SNCR nº 001.066.022.764-0, matrícula nº 41.301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NARDO ALVES PI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