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ROBERTO, inscrito no CPF sob o nº , titular do imóvel rural "LT86GL08-GY",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ROBERTO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