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BERTO, inscrito no CPF sob o nº , proprietário do imóvel rural denominado "LT86GL08-GY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