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PAULO LUIZ DE LAIA, inscrito no CPF sob o nº , residente em Cacoal/RO, interessado no processo de regularização ambiental referente ao imóvel "FAZENDA VISTA ALEGRE (LOTES UNIF. 01/03/04/05/05-A/05-B/06/07/08/09/10 e 12) DA GLEBA 04",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PAULO LUIZ DE LAIA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