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LUIZ DE LAIA, inscrito no CPF sob o nº , residente em Cacoal/RO, interessado no processo de regularização ambiental referente ao imóvel "FAZENDA VISTA ALEGRE (LOTES UNIF. 01/03/04/05/05-A/05-B/06/07/08/09/10 e 12) DA GLEBA 04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LUIZ DE LAI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