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PAULO LUIZ DE LAIA, inscrito no CPF sob o nº , proprietário do imóvel rural denominado "FAZENDA VISTA ALEGRE (LOTES UNIF. 01/03/04/05/05-A/05-B/06/07/08/09/10 e 12) DA GLEBA 04",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PAULO LUIZ DE LAIA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