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PAULO LUIZ DE LAIA, inscrito no CPF sob o nº , proprietário do imóvel rural denominado "FAZENDA VISTA ALEGRE (LOTES UNIF. 01/03/04/05/05-A/05-B/06/07/08/09/10 e 12) DA GLEBA 04",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LUIZ DE LAIA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