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 ONOFRE DA SILVA, inscrito no CPF sob o nº 783.377.392-15, titular do imóvel rural "LOTE 76 (REM.),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