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UIZ PERPETUO DE MATÓIS, brasileiro, lavrador, inscrito(a) no CPF nº 084.771.702-04, portador(a) do RG nº 116.938-RO, residente e domiciliado(a) em linha 10, lote 10, Gleba 19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9-A-4, GLEBA DES, S.T. PICARA, P.I.C. GY-PARANÁ, Município de Cacoal/RO, código INCRA/SNCR nº 950.061.0333-G, matrícula nº 12.908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UIZ PERPETUO DE MATÓI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