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NEUMAM, Brasileiro, divorciado(a), agricultor, inscrito(a) no CPF nº 605.872.962-91, portador(a) do RG nº 622.065-SESP-RO, residente e domiciliado(a) em Linha 09, Lote 14,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14-C, DA GLEBA 09, SETOR GY-PARANÁ, P.I.C. GY-PARANÁ, Município de Cacoal/RO, código INCRA/SNCR nº 951.102.365.327-0, CIB/NIRF nº 9461160-2, CAR nº RO-1100049-A2ACB4DFF69B414CA5D223B5D2ABD56C, matrícula nº 43.126,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