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CARLOS NEUMAM, inscrito no CPF sob o nº 605.872.962-91, proprietário do imóvel rural denominado "LOTE 14-C, DA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