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ROBSON ALVES DE OLIVEIRA NEUMAM</w:t>
      </w:r>
      <w:r>
        <w:rPr>
          <w:b w:val="0"/>
          <w:sz w:val="24"/>
        </w:rPr>
        <w:t xml:space="preserve">, Brasileiro, Casado, Consultor de vendas, portador do CI.RG nº 1.115.515-SESDC-RO, inscrito no CPF/MF nº 000.157.822-71, filho de Valmir Alves de Oliveira e Leonora Aguilera de Oliveira, casado pelo regime de Comunhão Parcial de Bens na vigência da Lei nº 6.515/77, com </w:t>
      </w:r>
      <w:r>
        <w:rPr>
          <w:b/>
          <w:sz w:val="24"/>
        </w:rPr>
        <w:t>SIRLENE NEUMAM ALVES DE OLIVEIRA</w:t>
      </w:r>
      <w:r>
        <w:rPr>
          <w:b w:val="0"/>
          <w:sz w:val="24"/>
        </w:rPr>
        <w:t>, portadora do CI.RG nº 760.122-SSP-RO, inscrita no CPF/MF nº 795.886.622-49, residente e domiciliado na Linha 09, Lote 89, Gleba 08, nº 01,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GILBERTO NEUMAM</w:t>
      </w:r>
      <w:r>
        <w:rPr>
          <w:b w:val="0"/>
          <w:sz w:val="24"/>
        </w:rPr>
        <w:t xml:space="preserve">, Brasileiro, Casado, Lavrador, portador do CI.RG nº 622.063-SESP-RO, inscrito no CPF/MF nº 605.931.722-72, filho de Arnaldo Neuman e Ana Sulti Neuman, casado pelo regime de Comunhão Parcial de Bens na vigência da Lei nº 6.515/77, com </w:t>
      </w:r>
      <w:r>
        <w:rPr>
          <w:b/>
          <w:sz w:val="24"/>
        </w:rPr>
        <w:t>LURDES ALEXANDRE DE ALMEIDA NEUMAM</w:t>
      </w:r>
      <w:r>
        <w:rPr>
          <w:b w:val="0"/>
          <w:sz w:val="24"/>
        </w:rPr>
        <w:t>, portadora do CI.RG nº 1.210.834-SESDC-RO, inscrita no CPF/MF nº 799.564.402-72, residente e domiciliado na Linha 09, Lote 14, Gleba 09,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14-D, DA GLEBA 09, SETOR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43.127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951.102.355.062-5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2320268500466861-RO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14-D, DA GLEBA 09, SETOR GY-PARANÁ, P.I.C. GY-PARANÁ</w:t>
            </w:r>
          </w:p>
        </w:tc>
        <w:tc>
          <w:tcPr>
            <w:tcW w:type="dxa" w:w="3024"/>
          </w:tcPr>
          <w:p>
            <w:r>
              <w:t>7,9996</w:t>
            </w:r>
          </w:p>
        </w:tc>
        <w:tc>
          <w:tcPr>
            <w:tcW w:type="dxa" w:w="3024"/>
          </w:tcPr>
          <w:p>
            <w:r>
              <w:t>7,987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0,0126 ha (0.16%)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0,0126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0.16%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R$ 62.107,15 (sessenta e dois mil e cento e sete reais e quinze centavos), sendo estabelecido o valor por hectare de R$ 7.776,03,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R$ 78.443,36 (setenta e oito mil e quatrocentos e quarenta e três reais e trinta e seis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eb9d50bc-b5e7-4d76-95fd-8f62b883f64c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31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ROBSON ALVES DE OLIVEIRA NEUMAM</w:t>
      </w:r>
    </w:p>
    <w:p>
      <w:pPr>
        <w:spacing w:after="0" w:before="0"/>
        <w:jc w:val="center"/>
      </w:pPr>
      <w:r>
        <w:rPr>
          <w:b w:val="0"/>
          <w:sz w:val="24"/>
        </w:rPr>
        <w:t>CPF: 000.157.822-71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GILBERTO NEUMAM</w:t>
      </w:r>
    </w:p>
    <w:p>
      <w:pPr>
        <w:spacing w:after="0" w:before="0"/>
        <w:jc w:val="center"/>
      </w:pPr>
      <w:r>
        <w:rPr>
          <w:b w:val="0"/>
          <w:sz w:val="24"/>
        </w:rPr>
        <w:t>CPF: 605.931.722-72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2320268500466861-RO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