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com área de 39.854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