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MILTON,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LT45, de propriedade/posse do(s) OUTORGANTE(S).</w:t>
      </w:r>
    </w:p>
    <w:p/>
    <w:p>
      <w:pPr>
        <w:jc w:val="right"/>
      </w:pPr>
      <w:r>
        <w:t>Cacoal/RO, 11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MILTON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