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, inscrito(a) no CPF sob o nº , titular do imóvel rural "LOTE 04-A, GLEBA 05 CASTRO ALVES, SETOR IPOCYSSARA, PROJETO CORUMBIARA, 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