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RENATA ILDAMINER REINHOLZ, inscrita no CPF sob o nº , residente em Cacoal/RO, interessada no processo de regularização ambiental referente ao imóvel "LOTE 50-B,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RENATA ILDAMINER REINHOLZ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