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JOSE CARLOS SUAVE</w:t>
      </w:r>
      <w:r>
        <w:rPr>
          <w:b w:val="0"/>
          <w:sz w:val="24"/>
        </w:rPr>
        <w:t>, brasileiro, [ESTADO CIVIL], [PROFISSÃO], portador do CI.RG nº __________, inscrito no CPF/MF nº 190.708.102-04, filho de __________ e __________, residente e domiciliado na __________,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26-REM,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9.112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R$ 302.293,17 (trezentos e dois mil e duzentos e noventa e três reais e dezessete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R$ 381.806,15 (trezentos e oitenta e um mil e oitocentos e seis reais e quinze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37355bda-340d-4aa3-b497-48a6a3961d1b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11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JOSE CARLOS SUAVE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