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JOSÉ CARLOS SUAVE</w:t>
      </w:r>
      <w:r>
        <w:rPr>
          <w:b w:val="0"/>
          <w:sz w:val="24"/>
        </w:rPr>
        <w:t xml:space="preserve">, brasileiro, Casado, lavrador, portador do CI.RG nº 118797, inscrito no CPF/MF nº 190.708.102-04, filho de JOÃO SUAVE e MARIA DA CONCEIÇÃO RISSE SUAVE, casado pelo regime de Comunhão Parcial de Bens, na vigência da Lei nº 6.515/77, com </w:t>
      </w:r>
      <w:r>
        <w:rPr>
          <w:b/>
          <w:sz w:val="24"/>
        </w:rPr>
        <w:t>MARIA APARECIDA MARGOTTO SUAVE</w:t>
      </w:r>
      <w:r>
        <w:rPr>
          <w:b w:val="0"/>
          <w:sz w:val="24"/>
        </w:rPr>
        <w:t>, brasileira, do lar, portadora do CI.RG nº 000482390 SSP/RO, inscrita no CPF/MF nº 617.029.192-34, filha de EGIDIO MARGOTTO e ALTAMITA GRAMELICK, residente e domiciliado na Cacoal, Rondônia,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26-A, GLEBA 13,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6.214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58,3477 ha (cinquenta e oito hectares, trinta e quatro ares e setenta e sete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58,0776 ha (cinquenta e oito hectares, sete ares e setenta e seis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2320258500436099-RO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0,2701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0,46%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58,0776 ha (cinquenta e oito hectares, sete ares e setenta e seis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R$ 451.613,16 (quatrocentos e cinquenta e um mil e seiscentos e treze reais e dezesseis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R$ 570.402,18 (quinhentos e setenta mil e quatrocentos e dois reais e dezoito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f0f8589d-39ff-4cbb-a2cf-58cbf220336d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950.149.588.709-1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58,3477 ha (cinquenta e oito hectares, trinta e quatro ares e setenta e sete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58,0776 ha (cinquenta e oito hectares, sete ares e setenta e seis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12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JOSÉ CARLOS SUAVE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APARECIDA MARGOTTO SUAVE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2320258500436099-RO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