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TELMA, inscrita no CPF sob o nº , titular do imóvel rural "LOTE 66 (REM.), GLEBA 09, S.T.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LM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