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TELMA, inscrita no CPF sob o nº , titular do imóvel rural "LOTE 66 (REM.), GLEBA 09, S.T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TELMA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