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VALNIO GONÇALVES, Brasileira, casado(a), agricultor, inscrito(a) no CPF nº 698.206.512-04, portador(a) do RG nº 576.462 SSP/RO, residente e domiciliado(a) em Linha 11, Lote 29, Gleba 11, Zona Rural, Cacoal-RO, CEP 76.968-899.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29-A, GLEBA 11, SETOR GY-PARANÁ, P.I.C. GY-PARANÁ, Município de Cacoal/RO, código INCRA/SNCR nº 000.027.762.695-0, matrícula nº 42.581, de propriedade/posse do(s) OUTORGANTE(S).</w:t>
      </w:r>
    </w:p>
    <w:p/>
    <w:p>
      <w:pPr>
        <w:jc w:val="right"/>
      </w:pPr>
      <w:r>
        <w:t>Cacoal/RO, 24 de setembro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VALNIO GONÇALVES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