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ATAMIRO, inscrito no CPF sob o nº , residente em Cacoal/RO, interessado no processo de regularização ambiental referente ao imóvel "LOTE 26 GL08 GY-PARANA",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ATAMIRO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ATAMIRO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