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ATAMIRO, inscrito no CPF sob o nº , residente em Cacoal/RO, interessado no processo de regularização ambiental referente ao imóvel "LOTE 26 GL08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ATAMIRO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