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ATAMIRO, inscrito no CPF sob o nº , proprietário do imóvel rural denominado "LOTE 26 GL08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