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LUCIANA APARECIDA PAULUCIO, brasileira, divorciado(a), doméstica, inscrito(a) no CPF nº 735.520.972-87, portador(a) do RG nº 938251 SESDEC/RO, residente e domiciliado(a) em Travessa Matelândia, 3.400, Centro, Ministro Andreazza,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LEOVIDIO LUIZ PAULUCIO, brasileiro, solteiro(a), agricultor, inscrito(a) no CPF nº 891.502.012-04, portador(a) do RG nº 935562 SSP/RO, residente e domiciliado(a) em Linha 06, Gleba 06, Lote 09, zona rural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JAIR PAULUCIO, brasileiro, casado(a), aposentado, inscrito(a) no CPF nº 343.123.907-20, portador(a) do RG nº 855401 SSP/ES, residente e domiciliado(a) em Linha 06, Gleba 06, Lote 09, zona rural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NATALINA OLINDA MARIA DA LUZ PAULUCIO, brasileira, casado(a), aposentada, inscrito(a) no CPF nº 735.520.382-72, portador(a) do RG nº 631568 SESP/RO, residente e domiciliado(a) em Linha 06, Gleba 06, Lote 09, zona rural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11-A, GLEBA 06, S.T. IPOCYSSARA, P.F. CORUMBIARA, Município de Cacoal/RO, código INCRA/SNCR nº 950.165.362.468-0, matrícula nº 10.901,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LUCIANA APARECIDA PAULUCIO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LEOVIDIO LUIZ PAULUCIO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JAIR PAULUCIO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NATALINA OLINDA MARIA DA LUZ PAULUCIO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